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附件2 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  <w:t>2023年湘西自治州州直事业单位公开招聘工作人员（州卫健委牵头岗位）面试分组安排表</w:t>
      </w:r>
    </w:p>
    <w:tbl>
      <w:tblPr>
        <w:tblStyle w:val="5"/>
        <w:tblpPr w:leftFromText="180" w:rightFromText="180" w:vertAnchor="text" w:horzAnchor="page" w:tblpX="1262" w:tblpY="778"/>
        <w:tblOverlap w:val="never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074"/>
        <w:gridCol w:w="650"/>
        <w:gridCol w:w="6119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6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时间</w:t>
            </w:r>
          </w:p>
        </w:tc>
        <w:tc>
          <w:tcPr>
            <w:tcW w:w="107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地点</w:t>
            </w:r>
          </w:p>
        </w:tc>
        <w:tc>
          <w:tcPr>
            <w:tcW w:w="65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分组</w:t>
            </w:r>
          </w:p>
        </w:tc>
        <w:tc>
          <w:tcPr>
            <w:tcW w:w="611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面试岗位和对象</w:t>
            </w:r>
          </w:p>
        </w:tc>
        <w:tc>
          <w:tcPr>
            <w:tcW w:w="14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有关要求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1" w:hRule="atLeast"/>
        </w:trPr>
        <w:tc>
          <w:tcPr>
            <w:tcW w:w="601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10月14日（星期六）</w:t>
            </w:r>
          </w:p>
        </w:tc>
        <w:tc>
          <w:tcPr>
            <w:tcW w:w="1074" w:type="dxa"/>
            <w:vMerge w:val="restart"/>
            <w:noWrap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湘西州委党校教学楼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一组</w:t>
            </w:r>
          </w:p>
        </w:tc>
        <w:tc>
          <w:tcPr>
            <w:tcW w:w="6119" w:type="dxa"/>
            <w:noWrap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外科医师152、临床医师153、功能科医师156、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产科医师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157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、麻醉科医师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158、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临床医师160、中药师182、肿瘤内科医师185、神经内科医师1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88、临床医师190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、检验191、体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检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192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  <w:tc>
          <w:tcPr>
            <w:tcW w:w="1436" w:type="dxa"/>
            <w:vMerge w:val="restart"/>
            <w:noWrap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考生须于当天早上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7:30前赶到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州委党校教学楼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9" w:hRule="atLeast"/>
        </w:trPr>
        <w:tc>
          <w:tcPr>
            <w:tcW w:w="601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4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二组</w:t>
            </w:r>
          </w:p>
        </w:tc>
        <w:tc>
          <w:tcPr>
            <w:tcW w:w="6119" w:type="dxa"/>
            <w:noWrap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44444"/>
                <w:sz w:val="28"/>
                <w:szCs w:val="28"/>
                <w:shd w:val="clear" w:color="auto" w:fill="FFFFFF"/>
              </w:rPr>
              <w:t>骨伤科医师151、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儿科医师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154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444444"/>
                <w:sz w:val="28"/>
                <w:szCs w:val="28"/>
                <w:shd w:val="clear" w:color="auto" w:fill="FFFFFF"/>
              </w:rPr>
              <w:t>针灸推拿科医师155、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五官科医师159、</w:t>
            </w:r>
            <w:r>
              <w:rPr>
                <w:rFonts w:hint="eastAsia" w:ascii="仿宋" w:hAnsi="仿宋" w:eastAsia="仿宋" w:cs="仿宋"/>
                <w:color w:val="444444"/>
                <w:sz w:val="28"/>
                <w:szCs w:val="28"/>
                <w:shd w:val="clear" w:color="auto" w:fill="FFFFFF"/>
              </w:rPr>
              <w:t>中医医师16</w:t>
            </w:r>
            <w:r>
              <w:rPr>
                <w:rFonts w:hint="eastAsia" w:ascii="仿宋" w:hAnsi="仿宋" w:eastAsia="仿宋" w:cs="仿宋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444444"/>
                <w:sz w:val="28"/>
                <w:szCs w:val="28"/>
                <w:shd w:val="clear" w:color="auto" w:fill="FFFFFF"/>
              </w:rPr>
              <w:t>、护士（一）162、护士（二）163、中西医结合科医师187、护士189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color w:val="444444"/>
                <w:sz w:val="28"/>
                <w:szCs w:val="28"/>
                <w:shd w:val="clear" w:color="auto" w:fill="FFFFFF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color w:val="444444"/>
                <w:sz w:val="28"/>
                <w:szCs w:val="28"/>
                <w:shd w:val="clear" w:color="auto" w:fill="FFFFFF"/>
              </w:rPr>
            </w:pPr>
          </w:p>
          <w:p>
            <w:pPr>
              <w:spacing w:line="360" w:lineRule="exact"/>
              <w:rPr>
                <w:rFonts w:hint="default" w:ascii="仿宋" w:hAnsi="仿宋" w:eastAsia="仿宋" w:cs="仿宋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40人</w:t>
            </w:r>
          </w:p>
        </w:tc>
        <w:tc>
          <w:tcPr>
            <w:tcW w:w="1436" w:type="dxa"/>
            <w:vMerge w:val="continue"/>
            <w:noWrap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ExMjVmYzRmYjQxYWZmNDZjMWZkNGQ0YjljNTZlNDYifQ=="/>
  </w:docVars>
  <w:rsids>
    <w:rsidRoot w:val="3D7A29BD"/>
    <w:rsid w:val="001509CC"/>
    <w:rsid w:val="001E1803"/>
    <w:rsid w:val="0039587F"/>
    <w:rsid w:val="003A3C72"/>
    <w:rsid w:val="00D44A83"/>
    <w:rsid w:val="00EF2D0F"/>
    <w:rsid w:val="00F752DD"/>
    <w:rsid w:val="08520A88"/>
    <w:rsid w:val="160D793B"/>
    <w:rsid w:val="18593C85"/>
    <w:rsid w:val="19052E58"/>
    <w:rsid w:val="191B49A5"/>
    <w:rsid w:val="1A831C0E"/>
    <w:rsid w:val="1EDD229E"/>
    <w:rsid w:val="1FD55FDE"/>
    <w:rsid w:val="2351691B"/>
    <w:rsid w:val="25344A14"/>
    <w:rsid w:val="2DDF6599"/>
    <w:rsid w:val="3D5F6BA9"/>
    <w:rsid w:val="3D7A29BD"/>
    <w:rsid w:val="51592377"/>
    <w:rsid w:val="55274476"/>
    <w:rsid w:val="5AFDA3C0"/>
    <w:rsid w:val="6EFBE74E"/>
    <w:rsid w:val="75287CAC"/>
    <w:rsid w:val="755E4414"/>
    <w:rsid w:val="76FE59D7"/>
    <w:rsid w:val="778FB6CB"/>
    <w:rsid w:val="7FD714DF"/>
    <w:rsid w:val="CF7E3598"/>
    <w:rsid w:val="DFFF326B"/>
    <w:rsid w:val="E6FF9816"/>
    <w:rsid w:val="EB77A372"/>
    <w:rsid w:val="EBD728BB"/>
    <w:rsid w:val="F777DF61"/>
    <w:rsid w:val="FEF55192"/>
    <w:rsid w:val="FFFFC8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263</Characters>
  <Lines>2</Lines>
  <Paragraphs>1</Paragraphs>
  <TotalTime>3</TotalTime>
  <ScaleCrop>false</ScaleCrop>
  <LinksUpToDate>false</LinksUpToDate>
  <CharactersWithSpaces>308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2023-10-06T11:02:00Z</dcterms:created>
  <dc:creator>lenovo</dc:creator>
  <cp:lastModifiedBy>ht</cp:lastModifiedBy>
  <dcterms:modified xsi:type="dcterms:W3CDTF">2023-10-07T16:35:01Z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79CCD1EA99A64078A98099B6A88D1EC7_13</vt:lpwstr>
  </property>
</Properties>
</file>